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777777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Pr="0017401E">
        <w:rPr>
          <w:b w:val="0"/>
          <w:sz w:val="22"/>
          <w:szCs w:val="22"/>
          <w:highlight w:val="yellow"/>
          <w:lang w:val="en-GB"/>
        </w:rPr>
        <w:t>as per letter of invitation to tender</w:t>
      </w:r>
      <w:r w:rsidR="00D261B4" w:rsidRPr="0017401E">
        <w:rPr>
          <w:b w:val="0"/>
          <w:sz w:val="22"/>
          <w:szCs w:val="22"/>
          <w:lang w:val="en-GB"/>
        </w:rPr>
        <w:t>&gt;</w:t>
      </w:r>
    </w:p>
    <w:p w14:paraId="6F7BD8AF" w14:textId="77777777" w:rsidR="00D261B4" w:rsidRPr="0017401E" w:rsidRDefault="00D261B4">
      <w:pPr>
        <w:pStyle w:val="Title"/>
        <w:spacing w:after="120"/>
        <w:rPr>
          <w:sz w:val="22"/>
          <w:szCs w:val="22"/>
          <w:lang w:val="en-GB"/>
        </w:rPr>
      </w:pPr>
      <w:r w:rsidRPr="0017401E">
        <w:rPr>
          <w:sz w:val="22"/>
          <w:szCs w:val="22"/>
          <w:lang w:val="en-GB"/>
        </w:rPr>
        <w:t>&lt;</w:t>
      </w:r>
      <w:r w:rsidRPr="0017401E">
        <w:rPr>
          <w:sz w:val="22"/>
          <w:szCs w:val="22"/>
          <w:highlight w:val="yellow"/>
          <w:lang w:val="en-GB"/>
        </w:rPr>
        <w:t>Contract title</w:t>
      </w:r>
      <w:r w:rsidRPr="0017401E">
        <w:rPr>
          <w:sz w:val="22"/>
          <w:szCs w:val="22"/>
          <w:lang w:val="en-GB"/>
        </w:rPr>
        <w:t>&gt;</w:t>
      </w:r>
      <w:r w:rsidRPr="0017401E">
        <w:rPr>
          <w:sz w:val="22"/>
          <w:szCs w:val="22"/>
          <w:lang w:val="en-GB"/>
        </w:rPr>
        <w:br/>
        <w:t>&lt;</w:t>
      </w:r>
      <w:r w:rsidRPr="0017401E">
        <w:rPr>
          <w:sz w:val="22"/>
          <w:szCs w:val="22"/>
          <w:highlight w:val="yellow"/>
          <w:lang w:val="en-GB"/>
        </w:rPr>
        <w:t>Lot number &amp; lot title, if applicable</w:t>
      </w:r>
      <w:r w:rsidRPr="0017401E">
        <w:rPr>
          <w:sz w:val="22"/>
          <w:szCs w:val="22"/>
          <w:lang w:val="en-GB"/>
        </w:rPr>
        <w:t>&gt;</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lastRenderedPageBreak/>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0594C890" w14:textId="366B84CC" w:rsidR="007D2C5B" w:rsidRDefault="007D2C5B" w:rsidP="00241BAF">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lastRenderedPageBreak/>
        <w:t>[</w:t>
      </w:r>
      <w:r w:rsidRPr="00F80350">
        <w:rPr>
          <w:rFonts w:ascii="Times New Roman" w:hAnsi="Times New Roman"/>
          <w:b/>
          <w:sz w:val="24"/>
          <w:szCs w:val="24"/>
          <w:highlight w:val="yellow"/>
        </w:rPr>
        <w:t>Negotiated Procedure: For award procedures with a value of at least EUR 250 million</w:t>
      </w:r>
    </w:p>
    <w:p w14:paraId="08EFB926" w14:textId="77777777" w:rsidR="007D2C5B" w:rsidRPr="007D2C5B" w:rsidRDefault="007D2C5B" w:rsidP="007D2C5B">
      <w:pPr>
        <w:outlineLvl w:val="0"/>
        <w:rPr>
          <w:rFonts w:ascii="Times New Roman" w:hAnsi="Times New Roman"/>
          <w:b/>
          <w:bCs/>
          <w:sz w:val="22"/>
          <w:szCs w:val="22"/>
          <w:highlight w:val="lightGray"/>
        </w:rPr>
      </w:pPr>
      <w:r w:rsidRPr="007D2C5B">
        <w:rPr>
          <w:rFonts w:ascii="Times New Roman" w:hAnsi="Times New Roman"/>
          <w:b/>
          <w:sz w:val="24"/>
          <w:szCs w:val="24"/>
          <w:highlight w:val="lightGray"/>
        </w:rPr>
        <w:t>3bis</w:t>
      </w:r>
      <w:r w:rsidRPr="007D2C5B">
        <w:rPr>
          <w:rFonts w:ascii="Times New Roman" w:hAnsi="Times New Roman"/>
          <w:b/>
          <w:sz w:val="24"/>
          <w:szCs w:val="24"/>
          <w:highlight w:val="lightGray"/>
        </w:rPr>
        <w:tab/>
        <w:t xml:space="preserve">FINANCIAL CONTRIBUTIONS FROM NON EU COUNTRIES </w:t>
      </w:r>
      <w:r w:rsidRPr="007D2C5B">
        <w:rPr>
          <w:rFonts w:ascii="Times New Roman" w:hAnsi="Times New Roman"/>
          <w:b/>
          <w:bCs/>
          <w:sz w:val="22"/>
          <w:szCs w:val="22"/>
          <w:highlight w:val="lightGray"/>
        </w:rPr>
        <w:t xml:space="preserve"> </w:t>
      </w:r>
    </w:p>
    <w:p w14:paraId="6F9EA54B" w14:textId="77777777" w:rsidR="007D2C5B" w:rsidRPr="007D2C5B" w:rsidRDefault="007D2C5B" w:rsidP="00F80350">
      <w:pPr>
        <w:jc w:val="both"/>
        <w:rPr>
          <w:rFonts w:ascii="Times New Roman" w:hAnsi="Times New Roman"/>
          <w:bCs/>
          <w:sz w:val="22"/>
          <w:szCs w:val="22"/>
          <w:highlight w:val="lightGray"/>
        </w:rPr>
      </w:pPr>
      <w:r w:rsidRPr="007D2C5B">
        <w:rPr>
          <w:rFonts w:ascii="Times New Roman" w:hAnsi="Times New Roman"/>
          <w:bCs/>
          <w:sz w:val="22"/>
          <w:szCs w:val="22"/>
          <w:highlight w:val="lightGray"/>
        </w:rPr>
        <w:t xml:space="preserve">As part of their requests to participate, each legal entity identified under point 1 of this request to participate form, including every consortium member, must submit a </w:t>
      </w:r>
      <w:bookmarkStart w:id="0" w:name="_Hlk162121613"/>
      <w:r w:rsidRPr="007D2C5B">
        <w:rPr>
          <w:rFonts w:ascii="Times New Roman" w:hAnsi="Times New Roman"/>
          <w:bCs/>
          <w:sz w:val="22"/>
          <w:szCs w:val="22"/>
          <w:highlight w:val="lightGray"/>
        </w:rPr>
        <w:t xml:space="preserve">notification or declaration on foreign financial contributions received in the last three years using the Form FS-PP </w:t>
      </w:r>
      <w:bookmarkEnd w:id="0"/>
      <w:r w:rsidRPr="007D2C5B">
        <w:rPr>
          <w:rFonts w:ascii="Times New Roman" w:hAnsi="Times New Roman"/>
          <w:bCs/>
          <w:sz w:val="22"/>
          <w:szCs w:val="22"/>
          <w:highlight w:val="lightGray"/>
        </w:rPr>
        <w:t xml:space="preserve">available in </w:t>
      </w:r>
      <w:hyperlink r:id="rId10" w:history="1">
        <w:r w:rsidRPr="007D2C5B">
          <w:rPr>
            <w:rStyle w:val="Hyperlink"/>
            <w:rFonts w:ascii="Times New Roman" w:hAnsi="Times New Roman"/>
            <w:bCs/>
            <w:sz w:val="22"/>
            <w:szCs w:val="22"/>
            <w:highlight w:val="lightGray"/>
          </w:rPr>
          <w:t>https://eur-lex.europa.eu/legal-content/EN/TXT/PDF/?uri=CELEX:32023R1441</w:t>
        </w:r>
      </w:hyperlink>
      <w:r w:rsidRPr="007D2C5B">
        <w:rPr>
          <w:rFonts w:ascii="Times New Roman" w:hAnsi="Times New Roman"/>
          <w:bCs/>
          <w:sz w:val="22"/>
          <w:szCs w:val="22"/>
          <w:highlight w:val="lightGray"/>
        </w:rPr>
        <w:t xml:space="preserve"> (Annex II). </w:t>
      </w:r>
    </w:p>
    <w:p w14:paraId="34381AD1" w14:textId="77777777" w:rsidR="007D2C5B" w:rsidRPr="007D2C5B" w:rsidRDefault="007D2C5B" w:rsidP="00D21AC8">
      <w:pPr>
        <w:jc w:val="both"/>
        <w:rPr>
          <w:rFonts w:ascii="Times New Roman" w:hAnsi="Times New Roman"/>
          <w:bCs/>
          <w:sz w:val="22"/>
          <w:szCs w:val="22"/>
          <w:highlight w:val="lightGray"/>
        </w:rPr>
      </w:pPr>
      <w:bookmarkStart w:id="1" w:name="_Hlk162511259"/>
      <w:r w:rsidRPr="007D2C5B">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request to participate applies is equal to or greater than EUR 125 million.</w:t>
      </w:r>
    </w:p>
    <w:bookmarkEnd w:id="1"/>
    <w:p w14:paraId="6769A568" w14:textId="77777777" w:rsidR="007D2C5B" w:rsidRDefault="007D2C5B" w:rsidP="00D21AC8">
      <w:pPr>
        <w:jc w:val="both"/>
        <w:rPr>
          <w:rFonts w:ascii="Times New Roman" w:hAnsi="Times New Roman"/>
          <w:bCs/>
          <w:sz w:val="22"/>
          <w:szCs w:val="22"/>
        </w:rPr>
      </w:pPr>
      <w:r w:rsidRPr="007D2C5B">
        <w:rPr>
          <w:rFonts w:ascii="Times New Roman" w:hAnsi="Times New Roman"/>
          <w:bCs/>
          <w:sz w:val="22"/>
          <w:szCs w:val="22"/>
          <w:highlight w:val="lightGray"/>
        </w:rPr>
        <w:t>Main subcontractors or main suppliers must also submit a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Pr>
          <w:rFonts w:ascii="Times New Roman" w:hAnsi="Times New Roman"/>
          <w:bCs/>
          <w:sz w:val="22"/>
          <w:szCs w:val="22"/>
        </w:rPr>
        <w:t>]</w:t>
      </w: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2"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3"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2"/>
      <w:bookmarkEnd w:id="3"/>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1"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sidRPr="00F80350">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55FA9D5D" w14:textId="6E59D472" w:rsidR="00165FF1" w:rsidRPr="00165FF1" w:rsidRDefault="00165FF1" w:rsidP="00165FF1">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w:t>
      </w:r>
      <w:r w:rsidRPr="00F80350">
        <w:rPr>
          <w:rFonts w:ascii="Times New Roman" w:hAnsi="Times New Roman"/>
          <w:sz w:val="22"/>
          <w:szCs w:val="22"/>
          <w:highlight w:val="yellow"/>
        </w:rPr>
        <w:t>Negotiated Procedure: For award procedures with a value of at least EUR 250 million</w:t>
      </w:r>
      <w:r>
        <w:rPr>
          <w:rFonts w:ascii="Times New Roman" w:hAnsi="Times New Roman"/>
          <w:sz w:val="22"/>
          <w:szCs w:val="22"/>
        </w:rPr>
        <w:t xml:space="preserve">: </w:t>
      </w:r>
      <w:r w:rsidRPr="00165FF1">
        <w:rPr>
          <w:rFonts w:ascii="Times New Roman" w:hAnsi="Times New Roman"/>
          <w:sz w:val="22"/>
          <w:szCs w:val="22"/>
          <w:highlight w:val="lightGray"/>
        </w:rPr>
        <w:t>Form FS-PP on financial contributions from non EU Countries</w:t>
      </w:r>
      <w:r w:rsidRPr="00EF77D2">
        <w:rPr>
          <w:rFonts w:ascii="Times New Roman" w:hAnsi="Times New Roman"/>
          <w:sz w:val="22"/>
          <w:szCs w:val="22"/>
        </w:rPr>
        <w:t>]</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8D87831"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4"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4"/>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2"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3"/>
          <w:footerReference w:type="first" r:id="rId14"/>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highlight w:val="yellow"/>
        </w:rPr>
        <w:t>[Electronic submission :</w:t>
      </w:r>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In case of eSubmission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 xml:space="preserve">agree that any arbitral award resulting from this tender will be published on the European Commission’s </w:t>
      </w:r>
      <w:r w:rsidRPr="007B7864">
        <w:rPr>
          <w:rFonts w:ascii="Times New Roman" w:hAnsi="Times New Roman"/>
          <w:sz w:val="22"/>
          <w:szCs w:val="22"/>
        </w:rPr>
        <w:lastRenderedPageBreak/>
        <w:t>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5"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5"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0E19DE63" w14:textId="77777777" w:rsidR="00313E3A" w:rsidRDefault="00313E3A" w:rsidP="00744F6E">
      <w:pPr>
        <w:widowControl w:val="0"/>
        <w:spacing w:after="120"/>
        <w:jc w:val="both"/>
        <w:rPr>
          <w:rFonts w:ascii="Times New Roman" w:hAnsi="Times New Roman"/>
          <w:b/>
          <w:bCs/>
          <w:sz w:val="22"/>
          <w:szCs w:val="22"/>
          <w:highlight w:val="yellow"/>
          <w:u w:val="single"/>
        </w:rPr>
      </w:pPr>
      <w:bookmarkStart w:id="6" w:name="_Hlk160468176"/>
      <w:r>
        <w:rPr>
          <w:rFonts w:ascii="Times New Roman" w:hAnsi="Times New Roman"/>
          <w:b/>
          <w:bCs/>
          <w:sz w:val="22"/>
          <w:szCs w:val="22"/>
          <w:highlight w:val="yellow"/>
          <w:u w:val="single"/>
        </w:rPr>
        <w:t>Electronic submission:</w:t>
      </w:r>
    </w:p>
    <w:p w14:paraId="3891042A" w14:textId="741CC0B5"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bookmarkEnd w:id="6"/>
    <w:p w14:paraId="6C61C9EE" w14:textId="2E04650C"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r w:rsidR="00313E3A">
        <w:rPr>
          <w:rFonts w:ascii="Times New Roman" w:hAnsi="Times New Roman"/>
          <w:sz w:val="22"/>
          <w:szCs w:val="22"/>
          <w:highlight w:val="yellow"/>
        </w:rPr>
        <w:t>;</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45469939"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leader of the consortium keeps the original Declarations on Honour, including the Declarations on Honour of every consortium member, and capacity-providing entities or subcontractor (if any);</w:t>
      </w:r>
    </w:p>
    <w:p w14:paraId="6798400D" w14:textId="49D6BAEC" w:rsidR="00313E3A" w:rsidRPr="00313E3A" w:rsidRDefault="00313E3A" w:rsidP="00313E3A">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during the evaluation, the evaluation committee might request the submission of the original Declarations on Honour, including the Declarations on Honour of every consortium member, and capacity-providing entities or subcontractor (if any);</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5"/>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6"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075E7" w14:textId="77777777" w:rsidR="00374B4C" w:rsidRDefault="00374B4C" w:rsidP="006D1139">
      <w:pPr>
        <w:spacing w:before="120" w:after="0"/>
      </w:pPr>
      <w:r>
        <w:separator/>
      </w:r>
    </w:p>
  </w:endnote>
  <w:endnote w:type="continuationSeparator" w:id="0">
    <w:p w14:paraId="39E1D7C5" w14:textId="77777777" w:rsidR="00374B4C" w:rsidRDefault="00374B4C">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t>
      </w:r>
      <w:r w:rsidRPr="00DA4FE3">
        <w:t>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B2B30" w14:textId="77777777" w:rsidR="00374B4C" w:rsidRDefault="00374B4C">
      <w:r>
        <w:separator/>
      </w:r>
    </w:p>
  </w:footnote>
  <w:footnote w:type="continuationSeparator" w:id="0">
    <w:p w14:paraId="608A80FA" w14:textId="77777777" w:rsidR="00374B4C" w:rsidRDefault="00374B4C">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34145"/>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5"/>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basedOn w:val="DefaultParagraphFont"/>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anctionsmap.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https://eur-lex.europa.eu/legal-content/EN/TXT/PDF/?uri=CELEX:32023R14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16</Pages>
  <Words>4197</Words>
  <Characters>22586</Characters>
  <Application>Microsoft Office Word</Application>
  <DocSecurity>0</DocSecurity>
  <Lines>728</Lines>
  <Paragraphs>347</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26436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FLAMENT Olivier (INTPA)</cp:lastModifiedBy>
  <cp:revision>14</cp:revision>
  <cp:lastPrinted>2013-05-27T10:48:00Z</cp:lastPrinted>
  <dcterms:created xsi:type="dcterms:W3CDTF">2024-07-11T08:22:00Z</dcterms:created>
  <dcterms:modified xsi:type="dcterms:W3CDTF">2024-12-13T15:44:00Z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